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AB6" w:rsidRPr="00A26AB6" w:rsidRDefault="002E046A" w:rsidP="00A26AB6">
      <w:pPr>
        <w:pBdr>
          <w:top w:val="single" w:sz="4" w:space="1" w:color="auto"/>
          <w:left w:val="single" w:sz="4" w:space="4" w:color="auto"/>
          <w:bottom w:val="single" w:sz="4" w:space="1" w:color="auto"/>
          <w:right w:val="single" w:sz="4" w:space="0" w:color="auto"/>
        </w:pBdr>
        <w:rPr>
          <w:rFonts w:ascii="Times New Roman" w:hAnsi="Times New Roman" w:cs="Times New Roman"/>
          <w:sz w:val="24"/>
          <w:szCs w:val="24"/>
        </w:rPr>
      </w:pPr>
      <w:r w:rsidRPr="00A26AB6">
        <w:rPr>
          <w:rFonts w:ascii="Times New Roman" w:hAnsi="Times New Roman" w:cs="Times New Roman"/>
          <w:b/>
          <w:sz w:val="24"/>
          <w:szCs w:val="24"/>
        </w:rPr>
        <w:t xml:space="preserve">RAPPORT </w:t>
      </w:r>
      <w:r w:rsidR="00A26AB6" w:rsidRPr="00A26AB6">
        <w:rPr>
          <w:rFonts w:ascii="Times New Roman" w:hAnsi="Times New Roman" w:cs="Times New Roman"/>
          <w:b/>
          <w:sz w:val="24"/>
          <w:szCs w:val="24"/>
        </w:rPr>
        <w:t>D’EXCURSION POUR L’ANNEE</w:t>
      </w:r>
      <w:r w:rsidR="00263EFD">
        <w:rPr>
          <w:rFonts w:ascii="Times New Roman" w:hAnsi="Times New Roman" w:cs="Times New Roman"/>
          <w:b/>
          <w:sz w:val="24"/>
          <w:szCs w:val="24"/>
        </w:rPr>
        <w:t xml:space="preserve"> ACADEMIQUE </w:t>
      </w:r>
      <w:r w:rsidR="00A26AB6" w:rsidRPr="00A26AB6">
        <w:rPr>
          <w:rFonts w:ascii="Times New Roman" w:hAnsi="Times New Roman" w:cs="Times New Roman"/>
          <w:b/>
          <w:sz w:val="24"/>
          <w:szCs w:val="24"/>
        </w:rPr>
        <w:t xml:space="preserve">2024-2025 : </w:t>
      </w:r>
      <w:r w:rsidR="00A26AB6" w:rsidRPr="00A26AB6">
        <w:rPr>
          <w:rFonts w:ascii="Times New Roman" w:hAnsi="Times New Roman" w:cs="Times New Roman"/>
          <w:b/>
          <w:bCs/>
          <w:sz w:val="24"/>
          <w:szCs w:val="24"/>
        </w:rPr>
        <w:t>DEPARTEMENT DES SCIENCES APPLIQUEES – SECTION GENIE ÉLECTRONIQUE (BAC II)</w:t>
      </w:r>
    </w:p>
    <w:p w:rsidR="00A26AB6" w:rsidRPr="00A26AB6" w:rsidRDefault="00A26AB6" w:rsidP="00A26AB6">
      <w:pPr>
        <w:pStyle w:val="Paragraphedeliste"/>
        <w:numPr>
          <w:ilvl w:val="0"/>
          <w:numId w:val="3"/>
        </w:numPr>
        <w:rPr>
          <w:rFonts w:ascii="Times New Roman" w:hAnsi="Times New Roman" w:cs="Times New Roman"/>
          <w:b/>
          <w:bCs/>
          <w:sz w:val="24"/>
          <w:szCs w:val="24"/>
        </w:rPr>
      </w:pPr>
      <w:r w:rsidRPr="00A26AB6">
        <w:rPr>
          <w:rFonts w:ascii="Times New Roman" w:hAnsi="Times New Roman" w:cs="Times New Roman"/>
          <w:b/>
          <w:bCs/>
          <w:sz w:val="24"/>
          <w:szCs w:val="24"/>
        </w:rPr>
        <w:t>Introduction</w:t>
      </w:r>
    </w:p>
    <w:p w:rsidR="00A26AB6" w:rsidRPr="00A26AB6" w:rsidRDefault="00A26AB6" w:rsidP="00A26AB6">
      <w:pPr>
        <w:jc w:val="both"/>
        <w:rPr>
          <w:rFonts w:ascii="Times New Roman" w:hAnsi="Times New Roman" w:cs="Times New Roman"/>
          <w:sz w:val="24"/>
          <w:szCs w:val="24"/>
        </w:rPr>
      </w:pPr>
      <w:r w:rsidRPr="00A26AB6">
        <w:rPr>
          <w:rFonts w:ascii="Times New Roman" w:hAnsi="Times New Roman" w:cs="Times New Roman"/>
          <w:sz w:val="24"/>
          <w:szCs w:val="24"/>
        </w:rPr>
        <w:t xml:space="preserve">Dans le cadre des activités </w:t>
      </w:r>
      <w:r w:rsidR="001E490A">
        <w:rPr>
          <w:rFonts w:ascii="Times New Roman" w:hAnsi="Times New Roman" w:cs="Times New Roman"/>
          <w:sz w:val="24"/>
          <w:szCs w:val="24"/>
        </w:rPr>
        <w:t xml:space="preserve">pratiques </w:t>
      </w:r>
      <w:r w:rsidRPr="00A26AB6">
        <w:rPr>
          <w:rFonts w:ascii="Times New Roman" w:hAnsi="Times New Roman" w:cs="Times New Roman"/>
          <w:sz w:val="24"/>
          <w:szCs w:val="24"/>
        </w:rPr>
        <w:t xml:space="preserve">de renforcement des acquis théoriques, les étudiants de deuxième année du cursus de Génie Électronique du Département des Sciences Appliquées à l’ENS ont effectué une excursion sur le site de l’usine de transformation du thé de l’Office du Thé du Burundi (OTB) à </w:t>
      </w:r>
      <w:proofErr w:type="spellStart"/>
      <w:r w:rsidRPr="00A26AB6">
        <w:rPr>
          <w:rFonts w:ascii="Times New Roman" w:hAnsi="Times New Roman" w:cs="Times New Roman"/>
          <w:sz w:val="24"/>
          <w:szCs w:val="24"/>
        </w:rPr>
        <w:t>Rwegura</w:t>
      </w:r>
      <w:proofErr w:type="spellEnd"/>
      <w:r w:rsidRPr="00A26AB6">
        <w:rPr>
          <w:rFonts w:ascii="Times New Roman" w:hAnsi="Times New Roman" w:cs="Times New Roman"/>
          <w:sz w:val="24"/>
          <w:szCs w:val="24"/>
        </w:rPr>
        <w:t xml:space="preserve">, province de </w:t>
      </w:r>
      <w:proofErr w:type="spellStart"/>
      <w:r w:rsidRPr="00A26AB6">
        <w:rPr>
          <w:rFonts w:ascii="Times New Roman" w:hAnsi="Times New Roman" w:cs="Times New Roman"/>
          <w:sz w:val="24"/>
          <w:szCs w:val="24"/>
        </w:rPr>
        <w:t>Kayanza</w:t>
      </w:r>
      <w:proofErr w:type="spellEnd"/>
      <w:r w:rsidRPr="00A26AB6">
        <w:rPr>
          <w:rFonts w:ascii="Times New Roman" w:hAnsi="Times New Roman" w:cs="Times New Roman"/>
          <w:sz w:val="24"/>
          <w:szCs w:val="24"/>
        </w:rPr>
        <w:t>.</w:t>
      </w:r>
    </w:p>
    <w:p w:rsidR="00A26AB6" w:rsidRPr="00A26AB6" w:rsidRDefault="00A26AB6" w:rsidP="00A26AB6">
      <w:pPr>
        <w:jc w:val="both"/>
        <w:rPr>
          <w:rFonts w:ascii="Times New Roman" w:hAnsi="Times New Roman" w:cs="Times New Roman"/>
          <w:sz w:val="24"/>
          <w:szCs w:val="24"/>
        </w:rPr>
      </w:pPr>
      <w:r w:rsidRPr="00A26AB6">
        <w:rPr>
          <w:rFonts w:ascii="Times New Roman" w:hAnsi="Times New Roman" w:cs="Times New Roman"/>
          <w:sz w:val="24"/>
          <w:szCs w:val="24"/>
        </w:rPr>
        <w:t>Cette visite s’est déroulée sous la supervision de deux enseignants, dont le chef de section de Génie Électronique, et avait pour objectif</w:t>
      </w:r>
      <w:r w:rsidR="009678E2">
        <w:rPr>
          <w:rFonts w:ascii="Times New Roman" w:hAnsi="Times New Roman" w:cs="Times New Roman"/>
          <w:sz w:val="24"/>
          <w:szCs w:val="24"/>
        </w:rPr>
        <w:t xml:space="preserve"> principal </w:t>
      </w:r>
      <w:r w:rsidR="009678E2" w:rsidRPr="00A26AB6">
        <w:rPr>
          <w:rFonts w:ascii="Times New Roman" w:hAnsi="Times New Roman" w:cs="Times New Roman"/>
          <w:sz w:val="24"/>
          <w:szCs w:val="24"/>
        </w:rPr>
        <w:t>de</w:t>
      </w:r>
      <w:r w:rsidRPr="00A26AB6">
        <w:rPr>
          <w:rFonts w:ascii="Times New Roman" w:hAnsi="Times New Roman" w:cs="Times New Roman"/>
          <w:sz w:val="24"/>
          <w:szCs w:val="24"/>
        </w:rPr>
        <w:t xml:space="preserve"> favoriser l’interaction entre les enseignements théoriques et la réalité industrielle</w:t>
      </w:r>
      <w:r w:rsidR="00C36D40">
        <w:rPr>
          <w:rFonts w:ascii="Times New Roman" w:hAnsi="Times New Roman" w:cs="Times New Roman"/>
          <w:sz w:val="24"/>
          <w:szCs w:val="24"/>
        </w:rPr>
        <w:t xml:space="preserve"> en général et </w:t>
      </w:r>
      <w:r w:rsidRPr="00A26AB6">
        <w:rPr>
          <w:rFonts w:ascii="Times New Roman" w:hAnsi="Times New Roman" w:cs="Times New Roman"/>
          <w:sz w:val="24"/>
          <w:szCs w:val="24"/>
        </w:rPr>
        <w:t>en particulier</w:t>
      </w:r>
      <w:r w:rsidR="00C36D40">
        <w:rPr>
          <w:rFonts w:ascii="Times New Roman" w:hAnsi="Times New Roman" w:cs="Times New Roman"/>
          <w:sz w:val="24"/>
          <w:szCs w:val="24"/>
        </w:rPr>
        <w:t xml:space="preserve">, </w:t>
      </w:r>
      <w:r w:rsidRPr="00A26AB6">
        <w:rPr>
          <w:rFonts w:ascii="Times New Roman" w:hAnsi="Times New Roman" w:cs="Times New Roman"/>
          <w:sz w:val="24"/>
          <w:szCs w:val="24"/>
        </w:rPr>
        <w:t>dans les domaines liés à l’électronique appliquée aux systèmes de production automatisée.</w:t>
      </w:r>
    </w:p>
    <w:p w:rsidR="00A26AB6" w:rsidRPr="00A26AB6" w:rsidRDefault="00A26AB6" w:rsidP="00A26AB6">
      <w:pPr>
        <w:pStyle w:val="Paragraphedeliste"/>
        <w:numPr>
          <w:ilvl w:val="0"/>
          <w:numId w:val="3"/>
        </w:numPr>
        <w:rPr>
          <w:rFonts w:ascii="Times New Roman" w:hAnsi="Times New Roman" w:cs="Times New Roman"/>
          <w:b/>
          <w:bCs/>
          <w:sz w:val="24"/>
          <w:szCs w:val="24"/>
        </w:rPr>
      </w:pPr>
      <w:r w:rsidRPr="00A26AB6">
        <w:rPr>
          <w:rFonts w:ascii="Times New Roman" w:hAnsi="Times New Roman" w:cs="Times New Roman"/>
          <w:b/>
          <w:bCs/>
          <w:sz w:val="24"/>
          <w:szCs w:val="24"/>
        </w:rPr>
        <w:t xml:space="preserve"> Objectifs de l’excursion</w:t>
      </w:r>
    </w:p>
    <w:p w:rsidR="00A26AB6" w:rsidRPr="00A26AB6" w:rsidRDefault="00A26AB6" w:rsidP="00A26AB6">
      <w:pPr>
        <w:numPr>
          <w:ilvl w:val="0"/>
          <w:numId w:val="1"/>
        </w:numPr>
        <w:rPr>
          <w:rFonts w:ascii="Times New Roman" w:hAnsi="Times New Roman" w:cs="Times New Roman"/>
          <w:sz w:val="24"/>
          <w:szCs w:val="24"/>
        </w:rPr>
      </w:pPr>
      <w:r w:rsidRPr="00A26AB6">
        <w:rPr>
          <w:rFonts w:ascii="Times New Roman" w:hAnsi="Times New Roman" w:cs="Times New Roman"/>
          <w:sz w:val="24"/>
          <w:szCs w:val="24"/>
        </w:rPr>
        <w:t>Observer le fonctionnement complet d’une usine de transformation du thé, depuis la réception de la matière première jusq</w:t>
      </w:r>
      <w:r w:rsidR="001F176E">
        <w:rPr>
          <w:rFonts w:ascii="Times New Roman" w:hAnsi="Times New Roman" w:cs="Times New Roman"/>
          <w:sz w:val="24"/>
          <w:szCs w:val="24"/>
        </w:rPr>
        <w:t>u’à l’emballage du produit fini ;</w:t>
      </w:r>
    </w:p>
    <w:p w:rsidR="00A26AB6" w:rsidRPr="00A26AB6" w:rsidRDefault="00A26AB6" w:rsidP="00A26AB6">
      <w:pPr>
        <w:numPr>
          <w:ilvl w:val="0"/>
          <w:numId w:val="1"/>
        </w:numPr>
        <w:rPr>
          <w:rFonts w:ascii="Times New Roman" w:hAnsi="Times New Roman" w:cs="Times New Roman"/>
          <w:sz w:val="24"/>
          <w:szCs w:val="24"/>
        </w:rPr>
      </w:pPr>
      <w:r w:rsidRPr="00A26AB6">
        <w:rPr>
          <w:rFonts w:ascii="Times New Roman" w:hAnsi="Times New Roman" w:cs="Times New Roman"/>
          <w:sz w:val="24"/>
          <w:szCs w:val="24"/>
        </w:rPr>
        <w:t>Identifier et analyser les équipements électroniques et électromécaniques utilisés tout au long</w:t>
      </w:r>
      <w:r w:rsidR="001F176E">
        <w:rPr>
          <w:rFonts w:ascii="Times New Roman" w:hAnsi="Times New Roman" w:cs="Times New Roman"/>
          <w:sz w:val="24"/>
          <w:szCs w:val="24"/>
        </w:rPr>
        <w:t xml:space="preserve"> de la chaîne de transformation ;</w:t>
      </w:r>
    </w:p>
    <w:p w:rsidR="00A26AB6" w:rsidRPr="00A26AB6" w:rsidRDefault="009B64C7" w:rsidP="00A26AB6">
      <w:pPr>
        <w:numPr>
          <w:ilvl w:val="0"/>
          <w:numId w:val="1"/>
        </w:numPr>
        <w:rPr>
          <w:rFonts w:ascii="Times New Roman" w:hAnsi="Times New Roman" w:cs="Times New Roman"/>
          <w:sz w:val="24"/>
          <w:szCs w:val="24"/>
        </w:rPr>
      </w:pPr>
      <w:r>
        <w:rPr>
          <w:rFonts w:ascii="Times New Roman" w:hAnsi="Times New Roman" w:cs="Times New Roman"/>
          <w:sz w:val="24"/>
          <w:szCs w:val="24"/>
        </w:rPr>
        <w:t>C</w:t>
      </w:r>
      <w:r w:rsidR="00A26AB6" w:rsidRPr="00A26AB6">
        <w:rPr>
          <w:rFonts w:ascii="Times New Roman" w:hAnsi="Times New Roman" w:cs="Times New Roman"/>
          <w:sz w:val="24"/>
          <w:szCs w:val="24"/>
        </w:rPr>
        <w:t>omprendre l’organisation technique et technologique d’un site industriel automatisé.</w:t>
      </w:r>
    </w:p>
    <w:p w:rsidR="00A26AB6" w:rsidRDefault="00A26AB6" w:rsidP="00A26AB6">
      <w:pPr>
        <w:pStyle w:val="Paragraphedeliste"/>
        <w:numPr>
          <w:ilvl w:val="0"/>
          <w:numId w:val="3"/>
        </w:numPr>
        <w:rPr>
          <w:rFonts w:ascii="Times New Roman" w:hAnsi="Times New Roman" w:cs="Times New Roman"/>
          <w:b/>
          <w:bCs/>
          <w:sz w:val="24"/>
          <w:szCs w:val="24"/>
        </w:rPr>
      </w:pPr>
      <w:r w:rsidRPr="00A26AB6">
        <w:rPr>
          <w:rFonts w:ascii="Times New Roman" w:hAnsi="Times New Roman" w:cs="Times New Roman"/>
          <w:b/>
          <w:bCs/>
          <w:sz w:val="24"/>
          <w:szCs w:val="24"/>
        </w:rPr>
        <w:t xml:space="preserve"> Déroulement de la visite</w:t>
      </w:r>
    </w:p>
    <w:p w:rsidR="00A26AB6" w:rsidRPr="00A26AB6" w:rsidRDefault="000C416B" w:rsidP="00A26AB6">
      <w:pPr>
        <w:jc w:val="both"/>
        <w:rPr>
          <w:rFonts w:ascii="Times New Roman" w:hAnsi="Times New Roman" w:cs="Times New Roman"/>
          <w:sz w:val="24"/>
          <w:szCs w:val="24"/>
        </w:rPr>
      </w:pPr>
      <w:r>
        <w:rPr>
          <w:rFonts w:ascii="Times New Roman" w:hAnsi="Times New Roman" w:cs="Times New Roman"/>
          <w:sz w:val="24"/>
          <w:szCs w:val="24"/>
        </w:rPr>
        <w:t xml:space="preserve">                                                                                                                                                                                                                                                                                                                                                                                                                                                                                                                                                                                                                                                                                                                                                                                                                                                                                                                                                                                                                                                                                                                                                                                                                                                                                                                                                                                                                                                                                                                                                                                                                                                                                                                                      </w:t>
      </w:r>
      <w:r w:rsidR="000B4763">
        <w:rPr>
          <w:rFonts w:ascii="Times New Roman" w:hAnsi="Times New Roman" w:cs="Times New Roman"/>
          <w:sz w:val="24"/>
          <w:szCs w:val="24"/>
        </w:rPr>
        <w:t xml:space="preserve">A </w:t>
      </w:r>
      <w:r w:rsidR="00A26AB6" w:rsidRPr="00A26AB6">
        <w:rPr>
          <w:rFonts w:ascii="Times New Roman" w:hAnsi="Times New Roman" w:cs="Times New Roman"/>
          <w:sz w:val="24"/>
          <w:szCs w:val="24"/>
        </w:rPr>
        <w:t xml:space="preserve">leur arrivée à l’usine, les étudiants ont été accueillis par le responsable technique, qui leur a présenté un aperçu global de l’organisation du site, des procédures </w:t>
      </w:r>
      <w:r w:rsidR="00A26AB6">
        <w:rPr>
          <w:rFonts w:ascii="Times New Roman" w:hAnsi="Times New Roman" w:cs="Times New Roman"/>
          <w:sz w:val="24"/>
          <w:szCs w:val="24"/>
        </w:rPr>
        <w:t xml:space="preserve">et chaines </w:t>
      </w:r>
      <w:r w:rsidR="00A26AB6" w:rsidRPr="00A26AB6">
        <w:rPr>
          <w:rFonts w:ascii="Times New Roman" w:hAnsi="Times New Roman" w:cs="Times New Roman"/>
          <w:sz w:val="24"/>
          <w:szCs w:val="24"/>
        </w:rPr>
        <w:t>de traitement du thé</w:t>
      </w:r>
      <w:r w:rsidR="00A26AB6">
        <w:rPr>
          <w:rFonts w:ascii="Times New Roman" w:hAnsi="Times New Roman" w:cs="Times New Roman"/>
          <w:sz w:val="24"/>
          <w:szCs w:val="24"/>
        </w:rPr>
        <w:t>.</w:t>
      </w:r>
    </w:p>
    <w:p w:rsidR="00A26AB6" w:rsidRPr="00A26AB6" w:rsidRDefault="00A26AB6" w:rsidP="00A26AB6">
      <w:pPr>
        <w:rPr>
          <w:rFonts w:ascii="Times New Roman" w:hAnsi="Times New Roman" w:cs="Times New Roman"/>
          <w:sz w:val="24"/>
          <w:szCs w:val="24"/>
        </w:rPr>
      </w:pPr>
      <w:r w:rsidRPr="00A26AB6">
        <w:rPr>
          <w:rFonts w:ascii="Times New Roman" w:hAnsi="Times New Roman" w:cs="Times New Roman"/>
          <w:sz w:val="24"/>
          <w:szCs w:val="24"/>
        </w:rPr>
        <w:t>La visite s’est déroulée selon les principales étapes suivantes :</w:t>
      </w:r>
    </w:p>
    <w:p w:rsidR="00A26AB6" w:rsidRDefault="00A26AB6" w:rsidP="00A26AB6">
      <w:pPr>
        <w:pStyle w:val="Paragraphedeliste"/>
        <w:numPr>
          <w:ilvl w:val="0"/>
          <w:numId w:val="2"/>
        </w:numPr>
        <w:rPr>
          <w:rFonts w:ascii="Times New Roman" w:hAnsi="Times New Roman" w:cs="Times New Roman"/>
          <w:sz w:val="24"/>
          <w:szCs w:val="24"/>
        </w:rPr>
      </w:pPr>
      <w:r w:rsidRPr="00A26AB6">
        <w:rPr>
          <w:rFonts w:ascii="Times New Roman" w:hAnsi="Times New Roman" w:cs="Times New Roman"/>
          <w:b/>
          <w:bCs/>
          <w:sz w:val="24"/>
          <w:szCs w:val="24"/>
        </w:rPr>
        <w:t>Réception du thé frais</w:t>
      </w:r>
      <w:r w:rsidRPr="00A26AB6">
        <w:rPr>
          <w:rFonts w:ascii="Times New Roman" w:hAnsi="Times New Roman" w:cs="Times New Roman"/>
          <w:sz w:val="24"/>
          <w:szCs w:val="24"/>
        </w:rPr>
        <w:br/>
        <w:t xml:space="preserve">Les feuilles de thé sont transportées à l’usine par camion. Chaque chargement est pesé à l’aide d’une </w:t>
      </w:r>
      <w:r w:rsidRPr="00A26AB6">
        <w:rPr>
          <w:rFonts w:ascii="Times New Roman" w:hAnsi="Times New Roman" w:cs="Times New Roman"/>
          <w:b/>
          <w:bCs/>
          <w:sz w:val="24"/>
          <w:szCs w:val="24"/>
        </w:rPr>
        <w:t>balance électronique</w:t>
      </w:r>
      <w:r w:rsidRPr="00A26AB6">
        <w:rPr>
          <w:rFonts w:ascii="Times New Roman" w:hAnsi="Times New Roman" w:cs="Times New Roman"/>
          <w:sz w:val="24"/>
          <w:szCs w:val="24"/>
        </w:rPr>
        <w:t xml:space="preserve"> permettant d’archiver automatiquement les données telles que le poids, la plaque du véhicule, le nom du chauffeur, etc.</w:t>
      </w:r>
    </w:p>
    <w:p w:rsidR="00766B8B" w:rsidRDefault="00766B8B" w:rsidP="00766B8B">
      <w:pPr>
        <w:pStyle w:val="Paragraphedeliste"/>
        <w:rPr>
          <w:rFonts w:ascii="Times New Roman" w:hAnsi="Times New Roman" w:cs="Times New Roman"/>
          <w:sz w:val="24"/>
          <w:szCs w:val="24"/>
        </w:rPr>
      </w:pPr>
    </w:p>
    <w:p w:rsidR="00A26AB6" w:rsidRPr="00A26AB6" w:rsidRDefault="00766B8B" w:rsidP="00A26AB6">
      <w:pPr>
        <w:pStyle w:val="Paragraphedeliste"/>
        <w:rPr>
          <w:rFonts w:ascii="Times New Roman" w:hAnsi="Times New Roman" w:cs="Times New Roman"/>
          <w:sz w:val="24"/>
          <w:szCs w:val="24"/>
        </w:rPr>
      </w:pPr>
      <w:r w:rsidRPr="00766B8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66B8B">
        <w:rPr>
          <w:rFonts w:ascii="Times New Roman" w:hAnsi="Times New Roman" w:cs="Times New Roman"/>
          <w:noProof/>
          <w:sz w:val="24"/>
          <w:szCs w:val="24"/>
          <w:lang w:eastAsia="fr-FR"/>
        </w:rPr>
        <w:drawing>
          <wp:inline distT="0" distB="0" distL="0" distR="0">
            <wp:extent cx="2510858" cy="1882775"/>
            <wp:effectExtent l="0" t="0" r="0" b="0"/>
            <wp:docPr id="2" name="Image 2" descr="C:\Users\Ir\Desktop\G.ET\IMG_20250702_13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Desktop\G.ET\IMG_20250702_13545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9672" cy="1889384"/>
                    </a:xfrm>
                    <a:prstGeom prst="rect">
                      <a:avLst/>
                    </a:prstGeom>
                    <a:noFill/>
                    <a:ln>
                      <a:noFill/>
                    </a:ln>
                  </pic:spPr>
                </pic:pic>
              </a:graphicData>
            </a:graphic>
          </wp:inline>
        </w:drawing>
      </w:r>
      <w:r w:rsidR="00373E2E" w:rsidRPr="00373E2E">
        <w:rPr>
          <w:rFonts w:ascii="Times New Roman" w:hAnsi="Times New Roman" w:cs="Times New Roman"/>
          <w:noProof/>
          <w:sz w:val="24"/>
          <w:szCs w:val="24"/>
          <w:lang w:eastAsia="fr-FR"/>
        </w:rPr>
        <w:t xml:space="preserve"> </w:t>
      </w:r>
      <w:r w:rsidR="00373E2E" w:rsidRPr="00766B8B">
        <w:rPr>
          <w:rFonts w:ascii="Times New Roman" w:hAnsi="Times New Roman" w:cs="Times New Roman"/>
          <w:noProof/>
          <w:sz w:val="24"/>
          <w:szCs w:val="24"/>
          <w:lang w:eastAsia="fr-FR"/>
        </w:rPr>
        <w:drawing>
          <wp:inline distT="0" distB="0" distL="0" distR="0" wp14:anchorId="2F397BCC" wp14:editId="4B4F181A">
            <wp:extent cx="2718330" cy="2038350"/>
            <wp:effectExtent l="0" t="0" r="0" b="0"/>
            <wp:docPr id="1" name="Image 1" descr="C:\Users\Ir\Desktop\G.ET\IMG_20250702_13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Desktop\G.ET\IMG_20250702_1357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1880" cy="2041012"/>
                    </a:xfrm>
                    <a:prstGeom prst="rect">
                      <a:avLst/>
                    </a:prstGeom>
                    <a:noFill/>
                    <a:ln>
                      <a:noFill/>
                    </a:ln>
                  </pic:spPr>
                </pic:pic>
              </a:graphicData>
            </a:graphic>
          </wp:inline>
        </w:drawing>
      </w:r>
    </w:p>
    <w:p w:rsidR="00A26AB6" w:rsidRDefault="00A26AB6" w:rsidP="00A26AB6">
      <w:pPr>
        <w:pStyle w:val="Paragraphedeliste"/>
        <w:numPr>
          <w:ilvl w:val="0"/>
          <w:numId w:val="2"/>
        </w:numPr>
        <w:rPr>
          <w:rFonts w:ascii="Times New Roman" w:hAnsi="Times New Roman" w:cs="Times New Roman"/>
          <w:sz w:val="24"/>
          <w:szCs w:val="24"/>
        </w:rPr>
      </w:pPr>
      <w:r w:rsidRPr="00A26AB6">
        <w:rPr>
          <w:rFonts w:ascii="Times New Roman" w:hAnsi="Times New Roman" w:cs="Times New Roman"/>
          <w:b/>
          <w:bCs/>
          <w:sz w:val="24"/>
          <w:szCs w:val="24"/>
        </w:rPr>
        <w:lastRenderedPageBreak/>
        <w:t>Séchage initial</w:t>
      </w:r>
      <w:r w:rsidRPr="00A26AB6">
        <w:rPr>
          <w:rFonts w:ascii="Times New Roman" w:hAnsi="Times New Roman" w:cs="Times New Roman"/>
          <w:sz w:val="24"/>
          <w:szCs w:val="24"/>
        </w:rPr>
        <w:br/>
        <w:t>Le thé est ensuite déversé dans des loges où débute le pré-séchage. Ce processus est surveillé par le personnel y affecté,  à défaut de capteurs de température et d’humidité, assurant un contrôle optimal des conditions.</w:t>
      </w:r>
    </w:p>
    <w:p w:rsidR="005C59AE" w:rsidRPr="00A26AB6" w:rsidRDefault="005C59AE" w:rsidP="005C59AE">
      <w:pPr>
        <w:pStyle w:val="Paragraphedeliste"/>
        <w:rPr>
          <w:rFonts w:ascii="Times New Roman" w:hAnsi="Times New Roman" w:cs="Times New Roman"/>
          <w:sz w:val="24"/>
          <w:szCs w:val="24"/>
        </w:rPr>
      </w:pPr>
      <w:r w:rsidRPr="005C59AE">
        <w:rPr>
          <w:rFonts w:ascii="Times New Roman" w:hAnsi="Times New Roman" w:cs="Times New Roman"/>
          <w:noProof/>
          <w:sz w:val="24"/>
          <w:szCs w:val="24"/>
          <w:lang w:eastAsia="fr-FR"/>
        </w:rPr>
        <w:drawing>
          <wp:inline distT="0" distB="0" distL="0" distR="0">
            <wp:extent cx="2562225" cy="1921294"/>
            <wp:effectExtent l="0" t="0" r="0" b="0"/>
            <wp:docPr id="3" name="Image 3" descr="C:\Users\Ir\Desktop\G.ET\IMG_20250702_13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Desktop\G.ET\IMG_20250702_1358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4463" cy="1930471"/>
                    </a:xfrm>
                    <a:prstGeom prst="rect">
                      <a:avLst/>
                    </a:prstGeom>
                    <a:noFill/>
                    <a:ln>
                      <a:noFill/>
                    </a:ln>
                  </pic:spPr>
                </pic:pic>
              </a:graphicData>
            </a:graphic>
          </wp:inline>
        </w:drawing>
      </w:r>
      <w:r w:rsidRPr="005C59A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C59AE">
        <w:rPr>
          <w:rFonts w:ascii="Times New Roman" w:hAnsi="Times New Roman" w:cs="Times New Roman"/>
          <w:noProof/>
          <w:sz w:val="24"/>
          <w:szCs w:val="24"/>
          <w:lang w:eastAsia="fr-FR"/>
        </w:rPr>
        <w:drawing>
          <wp:inline distT="0" distB="0" distL="0" distR="0" wp14:anchorId="16B17D4F" wp14:editId="32210C5A">
            <wp:extent cx="2590800" cy="1942721"/>
            <wp:effectExtent l="0" t="0" r="0" b="0"/>
            <wp:docPr id="4" name="Image 4" descr="C:\Users\Ir\Desktop\G.ET\IMG_20250702_14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Desktop\G.ET\IMG_20250702_1401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2134" cy="1951220"/>
                    </a:xfrm>
                    <a:prstGeom prst="rect">
                      <a:avLst/>
                    </a:prstGeom>
                    <a:noFill/>
                    <a:ln>
                      <a:noFill/>
                    </a:ln>
                  </pic:spPr>
                </pic:pic>
              </a:graphicData>
            </a:graphic>
          </wp:inline>
        </w:drawing>
      </w:r>
    </w:p>
    <w:p w:rsidR="00A26AB6" w:rsidRDefault="00A26AB6" w:rsidP="00A26AB6">
      <w:pPr>
        <w:numPr>
          <w:ilvl w:val="0"/>
          <w:numId w:val="2"/>
        </w:numPr>
        <w:rPr>
          <w:rFonts w:ascii="Times New Roman" w:hAnsi="Times New Roman" w:cs="Times New Roman"/>
          <w:sz w:val="24"/>
          <w:szCs w:val="24"/>
        </w:rPr>
      </w:pPr>
      <w:r w:rsidRPr="00A26AB6">
        <w:rPr>
          <w:rFonts w:ascii="Times New Roman" w:hAnsi="Times New Roman" w:cs="Times New Roman"/>
          <w:b/>
          <w:bCs/>
          <w:sz w:val="24"/>
          <w:szCs w:val="24"/>
        </w:rPr>
        <w:t xml:space="preserve">Roulage et broyage </w:t>
      </w:r>
      <w:r w:rsidRPr="00A26AB6">
        <w:rPr>
          <w:rFonts w:ascii="Times New Roman" w:hAnsi="Times New Roman" w:cs="Times New Roman"/>
          <w:sz w:val="24"/>
          <w:szCs w:val="24"/>
        </w:rPr>
        <w:br/>
        <w:t>Les feuilles de thé passent dans des machines appelées CTC. Il s'agit d’équipements complexes comprenant des moteurs commandés électroniquement, des capteurs de pression</w:t>
      </w:r>
      <w:r w:rsidR="00DB6859">
        <w:rPr>
          <w:rFonts w:ascii="Times New Roman" w:hAnsi="Times New Roman" w:cs="Times New Roman"/>
          <w:sz w:val="24"/>
          <w:szCs w:val="24"/>
        </w:rPr>
        <w:t xml:space="preserve"> </w:t>
      </w:r>
      <w:r w:rsidRPr="00A26AB6">
        <w:rPr>
          <w:rFonts w:ascii="Times New Roman" w:hAnsi="Times New Roman" w:cs="Times New Roman"/>
          <w:sz w:val="24"/>
          <w:szCs w:val="24"/>
        </w:rPr>
        <w:t>pour la synchronisation des différentes étapes.</w:t>
      </w:r>
    </w:p>
    <w:p w:rsidR="00E31139" w:rsidRPr="00A26AB6" w:rsidRDefault="00D02963" w:rsidP="00E31139">
      <w:pPr>
        <w:ind w:left="720"/>
        <w:rPr>
          <w:rFonts w:ascii="Times New Roman" w:hAnsi="Times New Roman" w:cs="Times New Roman"/>
          <w:sz w:val="24"/>
          <w:szCs w:val="24"/>
        </w:rPr>
      </w:pPr>
      <w:r w:rsidRPr="00D02963">
        <w:rPr>
          <w:rFonts w:ascii="Times New Roman" w:hAnsi="Times New Roman" w:cs="Times New Roman"/>
          <w:noProof/>
          <w:sz w:val="24"/>
          <w:szCs w:val="24"/>
          <w:lang w:eastAsia="fr-FR"/>
        </w:rPr>
        <w:drawing>
          <wp:inline distT="0" distB="0" distL="0" distR="0">
            <wp:extent cx="4448175" cy="2639060"/>
            <wp:effectExtent l="0" t="0" r="0" b="0"/>
            <wp:docPr id="5" name="Image 5" descr="C:\Users\Ir\Desktop\G.ET\IMG_20250702_14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Desktop\G.ET\IMG_20250702_1412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5450" cy="2649309"/>
                    </a:xfrm>
                    <a:prstGeom prst="rect">
                      <a:avLst/>
                    </a:prstGeom>
                    <a:noFill/>
                    <a:ln>
                      <a:noFill/>
                    </a:ln>
                  </pic:spPr>
                </pic:pic>
              </a:graphicData>
            </a:graphic>
          </wp:inline>
        </w:drawing>
      </w:r>
    </w:p>
    <w:p w:rsidR="00A26AB6" w:rsidRDefault="00A26AB6" w:rsidP="00A26AB6">
      <w:pPr>
        <w:numPr>
          <w:ilvl w:val="0"/>
          <w:numId w:val="2"/>
        </w:numPr>
        <w:rPr>
          <w:rFonts w:ascii="Times New Roman" w:hAnsi="Times New Roman" w:cs="Times New Roman"/>
          <w:sz w:val="24"/>
          <w:szCs w:val="24"/>
        </w:rPr>
      </w:pPr>
      <w:r w:rsidRPr="00A26AB6">
        <w:rPr>
          <w:rFonts w:ascii="Times New Roman" w:hAnsi="Times New Roman" w:cs="Times New Roman"/>
          <w:b/>
          <w:bCs/>
          <w:sz w:val="24"/>
          <w:szCs w:val="24"/>
        </w:rPr>
        <w:t>Fermentation et chauffage</w:t>
      </w:r>
      <w:r w:rsidRPr="00A26AB6">
        <w:rPr>
          <w:rFonts w:ascii="Times New Roman" w:hAnsi="Times New Roman" w:cs="Times New Roman"/>
          <w:sz w:val="24"/>
          <w:szCs w:val="24"/>
        </w:rPr>
        <w:br/>
        <w:t>Le thé est ensuite dirigé vers des antennes de chauffage, fonctionnant à partir de</w:t>
      </w:r>
      <w:r w:rsidR="00370E4F">
        <w:rPr>
          <w:rFonts w:ascii="Times New Roman" w:hAnsi="Times New Roman" w:cs="Times New Roman"/>
          <w:sz w:val="24"/>
          <w:szCs w:val="24"/>
        </w:rPr>
        <w:t>s</w:t>
      </w:r>
      <w:r w:rsidRPr="00A26AB6">
        <w:rPr>
          <w:rFonts w:ascii="Times New Roman" w:hAnsi="Times New Roman" w:cs="Times New Roman"/>
          <w:sz w:val="24"/>
          <w:szCs w:val="24"/>
        </w:rPr>
        <w:t xml:space="preserve"> systèmes thermo-régulés électroniquement. </w:t>
      </w:r>
    </w:p>
    <w:p w:rsidR="004E1557" w:rsidRPr="00A26AB6" w:rsidRDefault="004E1557" w:rsidP="004E1557">
      <w:pPr>
        <w:ind w:left="720"/>
        <w:rPr>
          <w:rFonts w:ascii="Times New Roman" w:hAnsi="Times New Roman" w:cs="Times New Roman"/>
          <w:sz w:val="24"/>
          <w:szCs w:val="24"/>
        </w:rPr>
      </w:pPr>
      <w:r w:rsidRPr="004E1557">
        <w:rPr>
          <w:rFonts w:ascii="Times New Roman" w:hAnsi="Times New Roman" w:cs="Times New Roman"/>
          <w:noProof/>
          <w:sz w:val="24"/>
          <w:szCs w:val="24"/>
          <w:lang w:eastAsia="fr-FR"/>
        </w:rPr>
        <w:drawing>
          <wp:inline distT="0" distB="0" distL="0" distR="0">
            <wp:extent cx="2371725" cy="1778446"/>
            <wp:effectExtent l="0" t="0" r="0" b="0"/>
            <wp:docPr id="6" name="Image 6" descr="C:\Users\Ir\Desktop\G.ET\IMG_20250702_14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Desktop\G.ET\IMG_20250702_1423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724" cy="1785944"/>
                    </a:xfrm>
                    <a:prstGeom prst="rect">
                      <a:avLst/>
                    </a:prstGeom>
                    <a:noFill/>
                    <a:ln>
                      <a:noFill/>
                    </a:ln>
                  </pic:spPr>
                </pic:pic>
              </a:graphicData>
            </a:graphic>
          </wp:inline>
        </w:drawing>
      </w:r>
      <w:r w:rsidR="00F35143" w:rsidRPr="00F3514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35143" w:rsidRPr="00F35143">
        <w:rPr>
          <w:rFonts w:ascii="Times New Roman" w:hAnsi="Times New Roman" w:cs="Times New Roman"/>
          <w:noProof/>
          <w:sz w:val="24"/>
          <w:szCs w:val="24"/>
          <w:lang w:eastAsia="fr-FR"/>
        </w:rPr>
        <w:drawing>
          <wp:inline distT="0" distB="0" distL="0" distR="0">
            <wp:extent cx="2248340" cy="1685925"/>
            <wp:effectExtent l="0" t="0" r="0" b="0"/>
            <wp:docPr id="7" name="Image 7" descr="C:\Users\Ir\Desktop\G.ET\IMG_20250702_14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Desktop\G.ET\IMG_20250702_1432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4272" cy="1690373"/>
                    </a:xfrm>
                    <a:prstGeom prst="rect">
                      <a:avLst/>
                    </a:prstGeom>
                    <a:noFill/>
                    <a:ln>
                      <a:noFill/>
                    </a:ln>
                  </pic:spPr>
                </pic:pic>
              </a:graphicData>
            </a:graphic>
          </wp:inline>
        </w:drawing>
      </w:r>
    </w:p>
    <w:p w:rsidR="00A26AB6" w:rsidRDefault="00A26AB6" w:rsidP="00A26AB6">
      <w:pPr>
        <w:numPr>
          <w:ilvl w:val="0"/>
          <w:numId w:val="2"/>
        </w:numPr>
        <w:rPr>
          <w:rFonts w:ascii="Times New Roman" w:hAnsi="Times New Roman" w:cs="Times New Roman"/>
          <w:sz w:val="24"/>
          <w:szCs w:val="24"/>
        </w:rPr>
      </w:pPr>
      <w:r w:rsidRPr="00A26AB6">
        <w:rPr>
          <w:rFonts w:ascii="Times New Roman" w:hAnsi="Times New Roman" w:cs="Times New Roman"/>
          <w:b/>
          <w:bCs/>
          <w:sz w:val="24"/>
          <w:szCs w:val="24"/>
        </w:rPr>
        <w:lastRenderedPageBreak/>
        <w:t>Triage et classification</w:t>
      </w:r>
      <w:r w:rsidRPr="00A26AB6">
        <w:rPr>
          <w:rFonts w:ascii="Times New Roman" w:hAnsi="Times New Roman" w:cs="Times New Roman"/>
          <w:sz w:val="24"/>
          <w:szCs w:val="24"/>
        </w:rPr>
        <w:br/>
        <w:t>Une fois séché, le thé est acheminé vers la salle de</w:t>
      </w:r>
      <w:r w:rsidR="009F7CB0">
        <w:rPr>
          <w:rFonts w:ascii="Times New Roman" w:hAnsi="Times New Roman" w:cs="Times New Roman"/>
          <w:sz w:val="24"/>
          <w:szCs w:val="24"/>
        </w:rPr>
        <w:t xml:space="preserve"> triage. Ce processus permet </w:t>
      </w:r>
      <w:r w:rsidRPr="00A26AB6">
        <w:rPr>
          <w:rFonts w:ascii="Times New Roman" w:hAnsi="Times New Roman" w:cs="Times New Roman"/>
          <w:sz w:val="24"/>
          <w:szCs w:val="24"/>
        </w:rPr>
        <w:t>de séparer le thé selon sa granulométrie et sa qualité.</w:t>
      </w:r>
    </w:p>
    <w:p w:rsidR="00A95E2C" w:rsidRPr="00A26AB6" w:rsidRDefault="00A95E2C" w:rsidP="00A95E2C">
      <w:pPr>
        <w:ind w:left="720"/>
        <w:rPr>
          <w:rFonts w:ascii="Times New Roman" w:hAnsi="Times New Roman" w:cs="Times New Roman"/>
          <w:sz w:val="24"/>
          <w:szCs w:val="24"/>
        </w:rPr>
      </w:pPr>
      <w:bookmarkStart w:id="0" w:name="_GoBack"/>
      <w:r w:rsidRPr="00A95E2C">
        <w:rPr>
          <w:rFonts w:ascii="Times New Roman" w:hAnsi="Times New Roman" w:cs="Times New Roman"/>
          <w:noProof/>
          <w:sz w:val="24"/>
          <w:szCs w:val="24"/>
          <w:lang w:eastAsia="fr-FR"/>
        </w:rPr>
        <w:drawing>
          <wp:inline distT="0" distB="0" distL="0" distR="0">
            <wp:extent cx="4448175" cy="3335480"/>
            <wp:effectExtent l="0" t="0" r="0" b="0"/>
            <wp:docPr id="8" name="Image 8" descr="C:\Users\Ir\Desktop\G.ET\IMG_20250702_14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Desktop\G.ET\IMG_20250702_1437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3881" cy="3339759"/>
                    </a:xfrm>
                    <a:prstGeom prst="rect">
                      <a:avLst/>
                    </a:prstGeom>
                    <a:noFill/>
                    <a:ln>
                      <a:noFill/>
                    </a:ln>
                  </pic:spPr>
                </pic:pic>
              </a:graphicData>
            </a:graphic>
          </wp:inline>
        </w:drawing>
      </w:r>
      <w:bookmarkEnd w:id="0"/>
    </w:p>
    <w:p w:rsidR="00A26AB6" w:rsidRPr="00A26AB6" w:rsidRDefault="00A26AB6" w:rsidP="00A26AB6">
      <w:pPr>
        <w:ind w:left="360"/>
        <w:rPr>
          <w:rFonts w:ascii="Times New Roman" w:hAnsi="Times New Roman" w:cs="Times New Roman"/>
          <w:sz w:val="24"/>
          <w:szCs w:val="24"/>
        </w:rPr>
      </w:pPr>
    </w:p>
    <w:p w:rsidR="00A26AB6" w:rsidRPr="00A26AB6" w:rsidRDefault="00A26AB6" w:rsidP="00A26AB6">
      <w:pPr>
        <w:pStyle w:val="Paragraphedeliste"/>
        <w:numPr>
          <w:ilvl w:val="0"/>
          <w:numId w:val="3"/>
        </w:numPr>
        <w:rPr>
          <w:rFonts w:ascii="Times New Roman" w:hAnsi="Times New Roman" w:cs="Times New Roman"/>
          <w:b/>
          <w:bCs/>
          <w:sz w:val="24"/>
          <w:szCs w:val="24"/>
        </w:rPr>
      </w:pPr>
      <w:r w:rsidRPr="00A26AB6">
        <w:rPr>
          <w:rFonts w:ascii="Times New Roman" w:hAnsi="Times New Roman" w:cs="Times New Roman"/>
          <w:b/>
          <w:bCs/>
          <w:sz w:val="24"/>
          <w:szCs w:val="24"/>
        </w:rPr>
        <w:t xml:space="preserve"> Conclusion</w:t>
      </w:r>
    </w:p>
    <w:p w:rsidR="00A26AB6" w:rsidRPr="00A26AB6" w:rsidRDefault="00A26AB6" w:rsidP="00A26AB6">
      <w:pPr>
        <w:jc w:val="both"/>
        <w:rPr>
          <w:rFonts w:ascii="Times New Roman" w:hAnsi="Times New Roman" w:cs="Times New Roman"/>
          <w:sz w:val="24"/>
          <w:szCs w:val="24"/>
        </w:rPr>
      </w:pPr>
      <w:r w:rsidRPr="00A26AB6">
        <w:rPr>
          <w:rFonts w:ascii="Times New Roman" w:hAnsi="Times New Roman" w:cs="Times New Roman"/>
          <w:sz w:val="24"/>
          <w:szCs w:val="24"/>
        </w:rPr>
        <w:t xml:space="preserve">Cette excursion a été fortement enrichissante pour les étudiants </w:t>
      </w:r>
      <w:r w:rsidR="009F7CB0">
        <w:rPr>
          <w:rFonts w:ascii="Times New Roman" w:hAnsi="Times New Roman" w:cs="Times New Roman"/>
          <w:sz w:val="24"/>
          <w:szCs w:val="24"/>
        </w:rPr>
        <w:t>d</w:t>
      </w:r>
      <w:r w:rsidRPr="00A26AB6">
        <w:rPr>
          <w:rFonts w:ascii="Times New Roman" w:hAnsi="Times New Roman" w:cs="Times New Roman"/>
          <w:sz w:val="24"/>
          <w:szCs w:val="24"/>
        </w:rPr>
        <w:t>e</w:t>
      </w:r>
      <w:r w:rsidR="009F7CB0">
        <w:rPr>
          <w:rFonts w:ascii="Times New Roman" w:hAnsi="Times New Roman" w:cs="Times New Roman"/>
          <w:sz w:val="24"/>
          <w:szCs w:val="24"/>
        </w:rPr>
        <w:t xml:space="preserve"> </w:t>
      </w:r>
      <w:r w:rsidRPr="00A26AB6">
        <w:rPr>
          <w:rFonts w:ascii="Times New Roman" w:hAnsi="Times New Roman" w:cs="Times New Roman"/>
          <w:sz w:val="24"/>
          <w:szCs w:val="24"/>
        </w:rPr>
        <w:t>Génie Électronique. Elle leur a permis de confronter les notions théoriques vues en classe aux réalités pratiques d’un environnement industriel automatisé, de mieux comprendre l’intégration de l’électronique dans les systèmes de production, et de renforcer leur motivation à s’engager dans les domaines de l’automatisation industrielle, de la maintenance électronique et du contrôle de</w:t>
      </w:r>
      <w:r w:rsidR="006A7F4B">
        <w:rPr>
          <w:rFonts w:ascii="Times New Roman" w:hAnsi="Times New Roman" w:cs="Times New Roman"/>
          <w:sz w:val="24"/>
          <w:szCs w:val="24"/>
        </w:rPr>
        <w:t>s</w:t>
      </w:r>
      <w:r w:rsidRPr="00A26AB6">
        <w:rPr>
          <w:rFonts w:ascii="Times New Roman" w:hAnsi="Times New Roman" w:cs="Times New Roman"/>
          <w:sz w:val="24"/>
          <w:szCs w:val="24"/>
        </w:rPr>
        <w:t xml:space="preserve"> procédés.</w:t>
      </w:r>
    </w:p>
    <w:p w:rsidR="00E25451" w:rsidRPr="00A26AB6" w:rsidRDefault="00E25451" w:rsidP="00A26AB6"/>
    <w:sectPr w:rsidR="00E25451" w:rsidRPr="00A26AB6" w:rsidSect="00B70C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FF38EA"/>
    <w:multiLevelType w:val="multilevel"/>
    <w:tmpl w:val="2A96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AE354B"/>
    <w:multiLevelType w:val="hybridMultilevel"/>
    <w:tmpl w:val="BAC6D8E6"/>
    <w:lvl w:ilvl="0" w:tplc="022468C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ED05EDB"/>
    <w:multiLevelType w:val="multilevel"/>
    <w:tmpl w:val="A39C0786"/>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2"/>
  </w:compat>
  <w:rsids>
    <w:rsidRoot w:val="002E046A"/>
    <w:rsid w:val="000225F0"/>
    <w:rsid w:val="00027CD4"/>
    <w:rsid w:val="00075E87"/>
    <w:rsid w:val="000B4763"/>
    <w:rsid w:val="000C416B"/>
    <w:rsid w:val="000F56A4"/>
    <w:rsid w:val="001029C0"/>
    <w:rsid w:val="0014244E"/>
    <w:rsid w:val="00181616"/>
    <w:rsid w:val="001E490A"/>
    <w:rsid w:val="001F176E"/>
    <w:rsid w:val="002008FB"/>
    <w:rsid w:val="002066DA"/>
    <w:rsid w:val="00263EFD"/>
    <w:rsid w:val="002A7FF0"/>
    <w:rsid w:val="002E046A"/>
    <w:rsid w:val="00346BEC"/>
    <w:rsid w:val="003673AB"/>
    <w:rsid w:val="00370E4F"/>
    <w:rsid w:val="00373E2E"/>
    <w:rsid w:val="0038529F"/>
    <w:rsid w:val="003D2B47"/>
    <w:rsid w:val="003F53CC"/>
    <w:rsid w:val="004650F7"/>
    <w:rsid w:val="004A79A0"/>
    <w:rsid w:val="004C6A51"/>
    <w:rsid w:val="004E1557"/>
    <w:rsid w:val="004F1794"/>
    <w:rsid w:val="00521337"/>
    <w:rsid w:val="00552DF7"/>
    <w:rsid w:val="005C4246"/>
    <w:rsid w:val="005C59AE"/>
    <w:rsid w:val="006020EE"/>
    <w:rsid w:val="006A7F4B"/>
    <w:rsid w:val="00703C81"/>
    <w:rsid w:val="0073786F"/>
    <w:rsid w:val="00744AD1"/>
    <w:rsid w:val="00766B8B"/>
    <w:rsid w:val="007D3C9B"/>
    <w:rsid w:val="008178F9"/>
    <w:rsid w:val="008857BA"/>
    <w:rsid w:val="00892812"/>
    <w:rsid w:val="009531AB"/>
    <w:rsid w:val="00960679"/>
    <w:rsid w:val="009678E2"/>
    <w:rsid w:val="009B3367"/>
    <w:rsid w:val="009B64C7"/>
    <w:rsid w:val="009C7BE8"/>
    <w:rsid w:val="009F7CB0"/>
    <w:rsid w:val="00A069FE"/>
    <w:rsid w:val="00A26AB6"/>
    <w:rsid w:val="00A43136"/>
    <w:rsid w:val="00A47EA1"/>
    <w:rsid w:val="00A53DBB"/>
    <w:rsid w:val="00A70968"/>
    <w:rsid w:val="00A95E2C"/>
    <w:rsid w:val="00AA0638"/>
    <w:rsid w:val="00AF367A"/>
    <w:rsid w:val="00B70CB2"/>
    <w:rsid w:val="00B771C0"/>
    <w:rsid w:val="00B8346F"/>
    <w:rsid w:val="00B94E9F"/>
    <w:rsid w:val="00BF5393"/>
    <w:rsid w:val="00C151C4"/>
    <w:rsid w:val="00C36D40"/>
    <w:rsid w:val="00D02963"/>
    <w:rsid w:val="00D13F2B"/>
    <w:rsid w:val="00D419D7"/>
    <w:rsid w:val="00D57B2F"/>
    <w:rsid w:val="00D762A6"/>
    <w:rsid w:val="00D92AF1"/>
    <w:rsid w:val="00DB6859"/>
    <w:rsid w:val="00DE34E4"/>
    <w:rsid w:val="00DF2B31"/>
    <w:rsid w:val="00E25451"/>
    <w:rsid w:val="00E31139"/>
    <w:rsid w:val="00E37DD7"/>
    <w:rsid w:val="00E42FBA"/>
    <w:rsid w:val="00E874DB"/>
    <w:rsid w:val="00F35143"/>
    <w:rsid w:val="00F63A71"/>
    <w:rsid w:val="00F8130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F2758E-B231-4F14-A8D2-CA589AE1D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46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2E046A"/>
    <w:pPr>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2E046A"/>
    <w:rPr>
      <w:rFonts w:ascii="Times New Roman" w:eastAsia="Times New Roman" w:hAnsi="Times New Roman" w:cs="Times New Roman"/>
      <w:sz w:val="24"/>
      <w:szCs w:val="20"/>
      <w:lang w:val="fr-FR" w:eastAsia="fr-FR"/>
    </w:rPr>
  </w:style>
  <w:style w:type="paragraph" w:styleId="Paragraphedeliste">
    <w:name w:val="List Paragraph"/>
    <w:basedOn w:val="Normal"/>
    <w:uiPriority w:val="34"/>
    <w:qFormat/>
    <w:rsid w:val="00A26A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1116</TotalTime>
  <Pages>3</Pages>
  <Words>729</Words>
  <Characters>4013</Characters>
  <Application>Microsoft Office Word</Application>
  <DocSecurity>0</DocSecurity>
  <Lines>33</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Bukuru Djuma</dc:creator>
  <cp:lastModifiedBy>Ir</cp:lastModifiedBy>
  <cp:revision>13</cp:revision>
  <cp:lastPrinted>2025-08-05T11:44:00Z</cp:lastPrinted>
  <dcterms:created xsi:type="dcterms:W3CDTF">2025-08-06T10:47:00Z</dcterms:created>
  <dcterms:modified xsi:type="dcterms:W3CDTF">2025-08-07T05:30:00Z</dcterms:modified>
</cp:coreProperties>
</file>